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43" w:rsidRDefault="007A7066" w:rsidP="007940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70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</w:p>
    <w:p w:rsidR="007A7066" w:rsidRPr="007A7066" w:rsidRDefault="007A7066" w:rsidP="007940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70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Plebiscytu na Najpopularniejszego Sportowca </w:t>
      </w:r>
      <w:r w:rsidR="00686F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Siemiatycz</w:t>
      </w:r>
      <w:r w:rsidR="003D07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2014</w:t>
      </w:r>
      <w:r w:rsidRPr="007A70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Roku</w:t>
      </w:r>
    </w:p>
    <w:p w:rsidR="00686F8E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Niniejszy regulamin (zwany dalej Regulaminem) określa zasady przeprowadzenia Plebiscytu na Najpopularniejszego Sportowca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 pomocą głosowania </w:t>
      </w:r>
      <w:proofErr w:type="spellStart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sms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(zwanego dalej Plebiscytem).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§2.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Organizatorem Plebiscytu jest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Sportu i Rekreacji w Siemiatyczach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Nadrzeczna 29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17-300 Siemiatycze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(zwany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Organizatorem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Patronat medialny sprawuje Kurier Podlaski – Głos Siemiatycz.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§3.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Plebiscyt trwa od dnia 24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D74EB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1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D74EB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2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A70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§4.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Plebiscycie nie mogą uczestniczyć pracownicy Organizatora biorący udział w organizacji i przeprowadzaniu Plebiscytu ani członkowie ich rodzin (do II stopnia pokrewieństwa lub powinowactwa).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§5.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Tytuł Najpopularniejszego Sportowca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otrzyma osoba, która otrzyma największą ilość głosów oddanych </w:t>
      </w:r>
      <w:proofErr w:type="spellStart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sms</w:t>
      </w:r>
      <w:r w:rsid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’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owo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gdy dwóch lub więcej uczestników otrzyma taka samą liczbę głosów o kolejności zadecyduje losowanie przeprowadzone przez Organizatora.</w:t>
      </w:r>
    </w:p>
    <w:p w:rsidR="00686F8E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§6.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Kandydatami są sportowcy — osoby wytypowane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kluby, stowarzyszenia lub Organizatora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(propozycje nadsyłane do 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2.201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15.30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r w:rsidR="00686F8E" w:rsidRP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mosir_siemiatycze@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siemiatycze</w:t>
      </w:r>
      <w:r w:rsidR="00686F8E" w:rsidRP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eu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biura </w:t>
      </w:r>
      <w:proofErr w:type="spellStart"/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MOSiR</w:t>
      </w:r>
      <w:proofErr w:type="spellEnd"/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Nadrzeczna 29, 17-300 Siemiatycze – decyduje moment wpłynięcia zgłoszenia)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nie będzie przyjęte, jeśli w załącznikach do niego nie będzie zdjęcia kandydata oraz multimedialnej prezentacji sportowca: pokaz zdjęć, prezentacja Power Point, prezentacja PDF, film </w:t>
      </w:r>
      <w:r w:rsid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długości </w:t>
      </w:r>
      <w:r w:rsid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przekraczającej 90 sekund.</w:t>
      </w:r>
    </w:p>
    <w:p w:rsidR="00686F8E" w:rsidRPr="00BD74EB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§7.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Głosowanie odbywa się następująco: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Prawidłowo oddanym głosem w Plebiscycie jest głos oddany za pomocą </w:t>
      </w:r>
      <w:proofErr w:type="spellStart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sms'a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wysłanego z telefonu komórkowego na numer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przez Organizatora numer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24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D74EB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D4555">
        <w:rPr>
          <w:rFonts w:ascii="Times New Roman" w:eastAsia="Times New Roman" w:hAnsi="Times New Roman" w:cs="Times New Roman"/>
          <w:sz w:val="24"/>
          <w:szCs w:val="24"/>
          <w:lang w:eastAsia="pl-PL"/>
        </w:rPr>
        <w:t>.2014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24.00.</w:t>
      </w:r>
    </w:p>
    <w:p w:rsidR="00BD74EB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Sms'y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nadesłane po upływie terminu nie będ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ą uczestniczyły w głosowaniu.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Z jednego numeru telefonu można oddać tylko jeden ważny głos na jednego wybranego przez siebie kandydata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§8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Liczenie głosów zostanie udokumentowane protokołem.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§9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Protokół powinien zawierać: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datę rozpoczęcia i zakończenia liczenia głosów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liczbę nadesłanych </w:t>
      </w:r>
      <w:proofErr w:type="spellStart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sms'ów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podpisy osób wykonujących w/w czynności.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§10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Wyniki Plebiscytu będą opublikowane na łamach 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Kuriera Podlaskiego -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Głosu Siemiatycz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jego zakończeniu.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§11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 prawidłowością przebiegu Plebiscytu, czuwać będzie komisja w składzie: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</w:t>
      </w:r>
      <w:proofErr w:type="spellStart"/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Pyzowski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</w:t>
      </w:r>
      <w:proofErr w:type="spellStart"/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Goniewicz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Słowikowski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§12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Ewentualne reklamacje dotyczące Plebiscytu należy przesyłać wraz z uzasadnieniem na adres Organizatora z dopiskiem "Plebiscyt-reklamacja" w terminie 7 dni od dnia zakończenia Plebiscytu (o terminie złożenia reklamacji decyduje data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wpłynięcia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§13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Reklamacje zgłoszone po upływie w/w terminu nie będą rozpatrywane.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§14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rozpatrzenia reklamacji przez Organizatora wynosi 30 dni od dnia ich otrzymania przez Organizatora.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§15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18F8">
        <w:rPr>
          <w:lang w:eastAsia="pl-PL"/>
        </w:rPr>
        <w:t>Zestawienie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sms'ów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nadesłanych w Plebiscycie będą przechowywane w siedzibie Organizatora do czasu przewidzianego na rozpatrzenie ewentualnych reklamacji związanych z organizacją Plebiscytu i po tym czasie zostaną zniszczone.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§16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 nie ponosi odpowiedzialności za: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problemy w funkcjonowaniu Plebiscytu, jeżeli nastąpiły one wskutek zdarzeń, których Organizator przy zachowaniu należytej staranności nie był w stanie przewidzieć,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którym nie mógł zapobiec, w 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 przypadku problemów związanych ze zdarzeniami losowymi o charakterze siły wyższej;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b) przerwy w funkcjonowaniu Plebiscytu zaistniałe z przyczyn technicznych lub niezależnych od Organizatora;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udział w Plebiscycie niezgodnie z postanowieniami niniejszego Regulaminu i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szkody 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tym spowodowane.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§17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 zastrzega sobie prawo zmiany postanowień Regulaminu w razie zmiany przepisów prawnych lub z innej ważnej przyczyny, w szczególności jeżeli zmiana pozwoli na sprawne i zgodne z przepisami przeprowadzenie Plebiscytu.</w:t>
      </w:r>
    </w:p>
    <w:p w:rsidR="00BD74EB" w:rsidRDefault="00BD74EB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4EB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§18</w:t>
      </w:r>
    </w:p>
    <w:p w:rsidR="00BD74EB" w:rsidRDefault="00BD74EB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spornych oraz nie objętych niniejszym regulaminem decyzje podejmuje Organizator.</w:t>
      </w:r>
    </w:p>
    <w:p w:rsidR="00BD74EB" w:rsidRDefault="00BD74EB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4EB" w:rsidRDefault="00BD74EB" w:rsidP="00BD74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§19</w:t>
      </w:r>
    </w:p>
    <w:p w:rsidR="007A7066" w:rsidRPr="007A7066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zostanie udostępniony do wglądu w siedzibie Organizatora oraz pod adresem </w:t>
      </w:r>
      <w:proofErr w:type="spellStart"/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www.mosir-siemiatycze.info</w:t>
      </w:r>
      <w:proofErr w:type="spellEnd"/>
    </w:p>
    <w:p w:rsidR="007A7066" w:rsidRPr="007A7066" w:rsidRDefault="007A7066" w:rsidP="007A70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486F" w:rsidRDefault="007D486F"/>
    <w:p w:rsidR="007A7066" w:rsidRDefault="007A7066"/>
    <w:p w:rsidR="007A7066" w:rsidRDefault="007A7066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sectPr w:rsidR="00BD74EB" w:rsidSect="007D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066"/>
    <w:rsid w:val="001013DD"/>
    <w:rsid w:val="00342FC9"/>
    <w:rsid w:val="003D077F"/>
    <w:rsid w:val="004931F2"/>
    <w:rsid w:val="004C7003"/>
    <w:rsid w:val="00686F8E"/>
    <w:rsid w:val="00794043"/>
    <w:rsid w:val="007A7066"/>
    <w:rsid w:val="007D486F"/>
    <w:rsid w:val="008D4555"/>
    <w:rsid w:val="00943303"/>
    <w:rsid w:val="00AA613F"/>
    <w:rsid w:val="00B1134E"/>
    <w:rsid w:val="00BD74EB"/>
    <w:rsid w:val="00E15DD4"/>
    <w:rsid w:val="00F071E5"/>
    <w:rsid w:val="00FF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86F"/>
  </w:style>
  <w:style w:type="paragraph" w:styleId="Nagwek2">
    <w:name w:val="heading 2"/>
    <w:basedOn w:val="Normalny"/>
    <w:link w:val="Nagwek2Znak"/>
    <w:uiPriority w:val="9"/>
    <w:qFormat/>
    <w:rsid w:val="007A7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70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A70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70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SIDCom</dc:creator>
  <cp:lastModifiedBy>SIDCom</cp:lastModifiedBy>
  <cp:revision>4</cp:revision>
  <cp:lastPrinted>2013-01-11T07:31:00Z</cp:lastPrinted>
  <dcterms:created xsi:type="dcterms:W3CDTF">2015-01-20T09:43:00Z</dcterms:created>
  <dcterms:modified xsi:type="dcterms:W3CDTF">2015-01-20T10:29:00Z</dcterms:modified>
</cp:coreProperties>
</file>